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00A5" w14:textId="77777777" w:rsidR="006149A8" w:rsidRDefault="006149A8" w:rsidP="006149A8">
      <w:pPr>
        <w:rPr>
          <w:b/>
          <w:bCs/>
        </w:rPr>
      </w:pPr>
      <w:bookmarkStart w:id="0" w:name="_Hlk196989679"/>
    </w:p>
    <w:p w14:paraId="76777CA0" w14:textId="77777777" w:rsidR="006149A8" w:rsidRPr="006342F4" w:rsidRDefault="006149A8" w:rsidP="006149A8">
      <w:pPr>
        <w:rPr>
          <w:b/>
          <w:bCs/>
        </w:rPr>
      </w:pPr>
      <w:r w:rsidRPr="006342F4">
        <w:rPr>
          <w:b/>
          <w:bCs/>
        </w:rPr>
        <w:t>Request for Proposal RFP # 2025-002</w:t>
      </w:r>
    </w:p>
    <w:p w14:paraId="60F4F94A" w14:textId="77777777" w:rsidR="006149A8" w:rsidRPr="006342F4" w:rsidRDefault="006149A8" w:rsidP="006149A8">
      <w:pPr>
        <w:rPr>
          <w:b/>
          <w:bCs/>
        </w:rPr>
      </w:pPr>
      <w:r w:rsidRPr="006342F4">
        <w:rPr>
          <w:b/>
          <w:bCs/>
        </w:rPr>
        <w:t>Information Technology, Data Security and Technical Support</w:t>
      </w:r>
    </w:p>
    <w:p w14:paraId="310C6CC4" w14:textId="77777777" w:rsidR="006149A8" w:rsidRPr="006342F4" w:rsidRDefault="006149A8" w:rsidP="006149A8">
      <w:pPr>
        <w:rPr>
          <w:b/>
          <w:bCs/>
        </w:rPr>
      </w:pPr>
      <w:r w:rsidRPr="006342F4">
        <w:rPr>
          <w:b/>
          <w:bCs/>
        </w:rPr>
        <w:t xml:space="preserve">For Early Learning Coalition of Alachua County </w:t>
      </w:r>
    </w:p>
    <w:p w14:paraId="44B56FB9" w14:textId="77777777" w:rsidR="006149A8" w:rsidRPr="006342F4" w:rsidRDefault="006149A8" w:rsidP="006149A8">
      <w:pPr>
        <w:rPr>
          <w:b/>
          <w:bCs/>
        </w:rPr>
      </w:pPr>
    </w:p>
    <w:p w14:paraId="7F8BE1D9" w14:textId="77777777" w:rsidR="006149A8" w:rsidRDefault="006149A8" w:rsidP="006149A8">
      <w:bookmarkStart w:id="1" w:name="_Hlk196986664"/>
      <w:r w:rsidRPr="006342F4">
        <w:t xml:space="preserve">Coalition is seeking to partner with an IT company that offers cloud-based information technology, data backup and security management, maintenance, and support for up to thirty (30) users/ forty-five (45) computers that are used frequently at the office, in the field and/or home offices of staff. A company that will become the </w:t>
      </w:r>
    </w:p>
    <w:p w14:paraId="34643346" w14:textId="77777777" w:rsidR="006149A8" w:rsidRPr="006342F4" w:rsidRDefault="006149A8" w:rsidP="006149A8">
      <w:r w:rsidRPr="006342F4">
        <w:t>coalition’s IT Department</w:t>
      </w:r>
    </w:p>
    <w:p w14:paraId="030FDE93" w14:textId="77777777" w:rsidR="006149A8" w:rsidRPr="006342F4" w:rsidRDefault="006149A8" w:rsidP="006149A8"/>
    <w:p w14:paraId="12DA4E39" w14:textId="77777777" w:rsidR="006149A8" w:rsidRPr="006342F4" w:rsidRDefault="006149A8" w:rsidP="006149A8">
      <w:pPr>
        <w:rPr>
          <w:b/>
          <w:bCs/>
        </w:rPr>
      </w:pPr>
      <w:r w:rsidRPr="006342F4">
        <w:rPr>
          <w:b/>
          <w:bCs/>
        </w:rPr>
        <w:t xml:space="preserve">Important Dates: </w:t>
      </w:r>
    </w:p>
    <w:p w14:paraId="5BF7A99D" w14:textId="77777777" w:rsidR="006149A8" w:rsidRPr="006342F4" w:rsidRDefault="006149A8" w:rsidP="006149A8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149A8" w:rsidRPr="006342F4" w14:paraId="52376EF1" w14:textId="77777777" w:rsidTr="000A68AC">
        <w:tc>
          <w:tcPr>
            <w:tcW w:w="4788" w:type="dxa"/>
          </w:tcPr>
          <w:p w14:paraId="4732D2C3" w14:textId="77777777" w:rsidR="006149A8" w:rsidRPr="006342F4" w:rsidRDefault="006149A8" w:rsidP="000A68AC">
            <w:pPr>
              <w:spacing w:line="259" w:lineRule="auto"/>
            </w:pPr>
            <w:r w:rsidRPr="006342F4">
              <w:t>Date RFQ Available:</w:t>
            </w:r>
          </w:p>
        </w:tc>
        <w:tc>
          <w:tcPr>
            <w:tcW w:w="4788" w:type="dxa"/>
          </w:tcPr>
          <w:p w14:paraId="03CC5DCF" w14:textId="77777777" w:rsidR="006149A8" w:rsidRPr="006342F4" w:rsidRDefault="006149A8" w:rsidP="000A68AC">
            <w:pPr>
              <w:spacing w:line="259" w:lineRule="auto"/>
            </w:pPr>
            <w:r w:rsidRPr="006342F4">
              <w:t>May 2, 2025, at elcalachua.org/request-for-proposal</w:t>
            </w:r>
          </w:p>
        </w:tc>
      </w:tr>
      <w:tr w:rsidR="006149A8" w:rsidRPr="006342F4" w14:paraId="1AB2B78F" w14:textId="77777777" w:rsidTr="000A68AC">
        <w:tc>
          <w:tcPr>
            <w:tcW w:w="4788" w:type="dxa"/>
          </w:tcPr>
          <w:p w14:paraId="33A7FBDA" w14:textId="77777777" w:rsidR="006149A8" w:rsidRPr="006342F4" w:rsidRDefault="006149A8" w:rsidP="000A68AC">
            <w:pPr>
              <w:spacing w:line="259" w:lineRule="auto"/>
            </w:pPr>
            <w:r w:rsidRPr="006342F4">
              <w:t>Written Inquires Email To:</w:t>
            </w:r>
          </w:p>
        </w:tc>
        <w:tc>
          <w:tcPr>
            <w:tcW w:w="4788" w:type="dxa"/>
          </w:tcPr>
          <w:p w14:paraId="4E75AE0A" w14:textId="77777777" w:rsidR="006149A8" w:rsidRPr="006342F4" w:rsidRDefault="006149A8" w:rsidP="000A68AC">
            <w:pPr>
              <w:spacing w:line="259" w:lineRule="auto"/>
            </w:pPr>
            <w:r w:rsidRPr="006342F4">
              <w:t>May 9, 2025, by 5:00 PM EST</w:t>
            </w:r>
          </w:p>
          <w:p w14:paraId="13A2994A" w14:textId="77777777" w:rsidR="006149A8" w:rsidRPr="006342F4" w:rsidRDefault="006149A8" w:rsidP="000A68AC">
            <w:pPr>
              <w:spacing w:line="259" w:lineRule="auto"/>
            </w:pPr>
            <w:hyperlink r:id="rId4" w:history="1">
              <w:r w:rsidRPr="006342F4">
                <w:rPr>
                  <w:rStyle w:val="Hyperlink"/>
                </w:rPr>
                <w:t>Fiscal-invoices@elcalachua.org</w:t>
              </w:r>
            </w:hyperlink>
          </w:p>
          <w:p w14:paraId="5FDF75B0" w14:textId="77777777" w:rsidR="006149A8" w:rsidRPr="006342F4" w:rsidRDefault="006149A8" w:rsidP="000A68AC">
            <w:pPr>
              <w:spacing w:line="259" w:lineRule="auto"/>
            </w:pPr>
            <w:r w:rsidRPr="006342F4">
              <w:t xml:space="preserve">ATTN PROCUREMENT RE: RFQ # 2025-002 in the subject line </w:t>
            </w:r>
          </w:p>
        </w:tc>
      </w:tr>
      <w:tr w:rsidR="006149A8" w:rsidRPr="006342F4" w14:paraId="1CC0AF60" w14:textId="77777777" w:rsidTr="000A68AC">
        <w:tc>
          <w:tcPr>
            <w:tcW w:w="4788" w:type="dxa"/>
          </w:tcPr>
          <w:p w14:paraId="55389B86" w14:textId="77777777" w:rsidR="006149A8" w:rsidRPr="006342F4" w:rsidRDefault="006149A8" w:rsidP="000A68AC">
            <w:pPr>
              <w:spacing w:line="259" w:lineRule="auto"/>
            </w:pPr>
            <w:r w:rsidRPr="006342F4">
              <w:t>Response to Inquiries</w:t>
            </w:r>
          </w:p>
        </w:tc>
        <w:tc>
          <w:tcPr>
            <w:tcW w:w="4788" w:type="dxa"/>
          </w:tcPr>
          <w:p w14:paraId="77B354D1" w14:textId="77777777" w:rsidR="006149A8" w:rsidRPr="006342F4" w:rsidRDefault="006149A8" w:rsidP="000A68AC">
            <w:pPr>
              <w:spacing w:line="259" w:lineRule="auto"/>
            </w:pPr>
            <w:r w:rsidRPr="006342F4">
              <w:t xml:space="preserve">May 10, 2025, by 9:00 AM EST </w:t>
            </w:r>
          </w:p>
          <w:p w14:paraId="35C9E0C5" w14:textId="77777777" w:rsidR="006149A8" w:rsidRPr="006342F4" w:rsidRDefault="006149A8" w:rsidP="000A68AC">
            <w:pPr>
              <w:spacing w:line="259" w:lineRule="auto"/>
            </w:pPr>
            <w:r w:rsidRPr="006342F4">
              <w:t>Responses will be posted to website</w:t>
            </w:r>
          </w:p>
        </w:tc>
      </w:tr>
      <w:tr w:rsidR="006149A8" w:rsidRPr="006342F4" w14:paraId="5C672D3D" w14:textId="77777777" w:rsidTr="000A68AC">
        <w:tc>
          <w:tcPr>
            <w:tcW w:w="4788" w:type="dxa"/>
          </w:tcPr>
          <w:p w14:paraId="2714A621" w14:textId="77777777" w:rsidR="006149A8" w:rsidRPr="006342F4" w:rsidRDefault="006149A8" w:rsidP="000A68AC">
            <w:pPr>
              <w:spacing w:line="259" w:lineRule="auto"/>
            </w:pPr>
            <w:r w:rsidRPr="006342F4">
              <w:t>Proposal Deadline</w:t>
            </w:r>
          </w:p>
        </w:tc>
        <w:tc>
          <w:tcPr>
            <w:tcW w:w="4788" w:type="dxa"/>
          </w:tcPr>
          <w:p w14:paraId="5E3618ED" w14:textId="77777777" w:rsidR="006149A8" w:rsidRPr="006342F4" w:rsidRDefault="006149A8" w:rsidP="000A68AC">
            <w:pPr>
              <w:spacing w:line="259" w:lineRule="auto"/>
            </w:pPr>
            <w:r w:rsidRPr="006342F4">
              <w:t>May 16, 2025, by 5:00 PM EST</w:t>
            </w:r>
          </w:p>
        </w:tc>
      </w:tr>
      <w:tr w:rsidR="006149A8" w:rsidRPr="006342F4" w14:paraId="1F9C9CB9" w14:textId="77777777" w:rsidTr="000A68AC">
        <w:tc>
          <w:tcPr>
            <w:tcW w:w="4788" w:type="dxa"/>
          </w:tcPr>
          <w:p w14:paraId="7D3F61A3" w14:textId="77777777" w:rsidR="006149A8" w:rsidRPr="006342F4" w:rsidRDefault="006149A8" w:rsidP="000A68AC">
            <w:pPr>
              <w:spacing w:line="259" w:lineRule="auto"/>
            </w:pPr>
            <w:r w:rsidRPr="006342F4">
              <w:t xml:space="preserve">Mail or </w:t>
            </w:r>
            <w:proofErr w:type="gramStart"/>
            <w:r w:rsidRPr="006342F4">
              <w:t>Deliver</w:t>
            </w:r>
            <w:proofErr w:type="gramEnd"/>
            <w:r w:rsidRPr="006342F4">
              <w:t xml:space="preserve"> to: </w:t>
            </w:r>
          </w:p>
        </w:tc>
        <w:tc>
          <w:tcPr>
            <w:tcW w:w="4788" w:type="dxa"/>
          </w:tcPr>
          <w:p w14:paraId="03919A50" w14:textId="77777777" w:rsidR="006149A8" w:rsidRPr="006342F4" w:rsidRDefault="006149A8" w:rsidP="000A68AC">
            <w:pPr>
              <w:spacing w:line="259" w:lineRule="auto"/>
            </w:pPr>
            <w:r w:rsidRPr="006342F4">
              <w:t>Attn: Procurement RE: RFQ # 2025-002</w:t>
            </w:r>
          </w:p>
          <w:p w14:paraId="03D9985A" w14:textId="77777777" w:rsidR="006149A8" w:rsidRPr="006342F4" w:rsidRDefault="006149A8" w:rsidP="000A68AC">
            <w:pPr>
              <w:spacing w:line="259" w:lineRule="auto"/>
            </w:pPr>
            <w:r w:rsidRPr="006342F4">
              <w:t>Early Learning Coalition of Alachua County</w:t>
            </w:r>
          </w:p>
          <w:p w14:paraId="4DB66B64" w14:textId="77777777" w:rsidR="006149A8" w:rsidRPr="006342F4" w:rsidRDefault="006149A8" w:rsidP="000A68AC">
            <w:pPr>
              <w:spacing w:line="259" w:lineRule="auto"/>
            </w:pPr>
            <w:r w:rsidRPr="006342F4">
              <w:t>4424 NW 13</w:t>
            </w:r>
            <w:r w:rsidRPr="006342F4">
              <w:rPr>
                <w:vertAlign w:val="superscript"/>
              </w:rPr>
              <w:t>th</w:t>
            </w:r>
            <w:r w:rsidRPr="006342F4">
              <w:t xml:space="preserve"> St Ste A5 </w:t>
            </w:r>
          </w:p>
          <w:p w14:paraId="6A42CC18" w14:textId="77777777" w:rsidR="006149A8" w:rsidRPr="006342F4" w:rsidRDefault="006149A8" w:rsidP="000A68AC">
            <w:pPr>
              <w:spacing w:line="259" w:lineRule="auto"/>
            </w:pPr>
            <w:r w:rsidRPr="006342F4">
              <w:t xml:space="preserve">Gainesville, FL 32609 </w:t>
            </w:r>
          </w:p>
        </w:tc>
      </w:tr>
    </w:tbl>
    <w:p w14:paraId="56351D2D" w14:textId="77777777" w:rsidR="006149A8" w:rsidRPr="00401394" w:rsidRDefault="006149A8" w:rsidP="006149A8"/>
    <w:bookmarkEnd w:id="1"/>
    <w:p w14:paraId="4EAD3B7C" w14:textId="77777777" w:rsidR="006149A8" w:rsidRDefault="006149A8" w:rsidP="006149A8">
      <w:pPr>
        <w:pStyle w:val="BodyText"/>
        <w:spacing w:line="259" w:lineRule="auto"/>
        <w:ind w:right="1501"/>
      </w:pPr>
    </w:p>
    <w:bookmarkEnd w:id="0"/>
    <w:p w14:paraId="66CFF2B7" w14:textId="77777777" w:rsidR="006149A8" w:rsidRDefault="006149A8" w:rsidP="006149A8">
      <w:pPr>
        <w:pStyle w:val="BodyText"/>
        <w:spacing w:line="259" w:lineRule="auto"/>
        <w:ind w:right="1501"/>
      </w:pPr>
    </w:p>
    <w:p w14:paraId="550E6242" w14:textId="77777777" w:rsidR="00C3786A" w:rsidRDefault="00C3786A"/>
    <w:sectPr w:rsidR="00C3786A" w:rsidSect="006149A8">
      <w:pgSz w:w="12240" w:h="15840"/>
      <w:pgMar w:top="1360" w:right="880" w:bottom="1240" w:left="1200" w:header="0" w:footer="1057" w:gutter="0"/>
      <w:pgBorders w:offsetFrom="page">
        <w:top w:val="single" w:sz="12" w:space="24" w:color="771F6C"/>
        <w:left w:val="single" w:sz="12" w:space="24" w:color="771F6C"/>
        <w:bottom w:val="single" w:sz="12" w:space="24" w:color="771F6C"/>
        <w:right w:val="single" w:sz="12" w:space="24" w:color="771F6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8"/>
    <w:rsid w:val="006149A8"/>
    <w:rsid w:val="006A2AA7"/>
    <w:rsid w:val="00C20089"/>
    <w:rsid w:val="00C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78A0E"/>
  <w15:chartTrackingRefBased/>
  <w15:docId w15:val="{5D63613A-B06F-4513-8226-305FBA7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9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9A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9A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9A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9A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9A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9A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9A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4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9A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4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9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9A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149A8"/>
    <w:pPr>
      <w:ind w:left="240"/>
    </w:pPr>
  </w:style>
  <w:style w:type="character" w:customStyle="1" w:styleId="BodyTextChar">
    <w:name w:val="Body Text Char"/>
    <w:basedOn w:val="DefaultParagraphFont"/>
    <w:link w:val="BodyText"/>
    <w:uiPriority w:val="1"/>
    <w:rsid w:val="006149A8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149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49A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scal-invoices@elcalach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938</Characters>
  <Application>Microsoft Office Word</Application>
  <DocSecurity>0</DocSecurity>
  <Lines>42</Lines>
  <Paragraphs>18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Johnson</dc:creator>
  <cp:keywords/>
  <dc:description/>
  <cp:lastModifiedBy>Dante Johnson</cp:lastModifiedBy>
  <cp:revision>1</cp:revision>
  <dcterms:created xsi:type="dcterms:W3CDTF">2025-05-02T12:11:00Z</dcterms:created>
  <dcterms:modified xsi:type="dcterms:W3CDTF">2025-05-02T12:12:00Z</dcterms:modified>
</cp:coreProperties>
</file>